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527A" w14:textId="77777777" w:rsidR="0074491D" w:rsidRPr="0074491D" w:rsidRDefault="0074491D" w:rsidP="007449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4491D">
        <w:rPr>
          <w:rFonts w:ascii="Times New Roman" w:hAnsi="Times New Roman" w:cs="Times New Roman"/>
          <w:b/>
          <w:sz w:val="32"/>
          <w:szCs w:val="32"/>
          <w:u w:val="single"/>
        </w:rPr>
        <w:t>Život v Barokní době</w:t>
      </w:r>
    </w:p>
    <w:p w14:paraId="3C9BEB69" w14:textId="77777777" w:rsidR="0074491D" w:rsidRPr="0074491D" w:rsidRDefault="0074491D" w:rsidP="00744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(17. – 18. stol.)</w:t>
      </w:r>
    </w:p>
    <w:p w14:paraId="44A2F3DC" w14:textId="77777777" w:rsidR="0074491D" w:rsidRPr="0074491D" w:rsidRDefault="0074491D" w:rsidP="0074491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4491D">
        <w:rPr>
          <w:rFonts w:ascii="Times New Roman" w:hAnsi="Times New Roman" w:cs="Times New Roman"/>
          <w:b/>
          <w:sz w:val="32"/>
          <w:szCs w:val="32"/>
          <w:u w:val="single"/>
        </w:rPr>
        <w:t>Baroko</w:t>
      </w:r>
      <w:r w:rsidRPr="0074491D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74491D">
        <w:rPr>
          <w:rFonts w:ascii="Times New Roman" w:hAnsi="Times New Roman" w:cs="Times New Roman"/>
          <w:sz w:val="32"/>
          <w:szCs w:val="32"/>
        </w:rPr>
        <w:t xml:space="preserve"> umělecký sloh z Itálie, řád Jezuitů </w:t>
      </w:r>
    </w:p>
    <w:p w14:paraId="3A721B29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nahradil renesanci</w:t>
      </w:r>
    </w:p>
    <w:p w14:paraId="4688BE60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oslavuje Boha – kostely, kláštery, kaple, sochy svatých, morové sloupy</w:t>
      </w:r>
    </w:p>
    <w:p w14:paraId="06FC317C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 xml:space="preserve">celý život lidí spjat s jedinou povolenou </w:t>
      </w:r>
      <w:proofErr w:type="gramStart"/>
      <w:r w:rsidRPr="0074491D">
        <w:rPr>
          <w:rFonts w:ascii="Times New Roman" w:hAnsi="Times New Roman" w:cs="Times New Roman"/>
          <w:sz w:val="32"/>
          <w:szCs w:val="32"/>
        </w:rPr>
        <w:t xml:space="preserve">vírou - </w:t>
      </w:r>
      <w:r w:rsidRPr="0074491D">
        <w:rPr>
          <w:rFonts w:ascii="Times New Roman" w:hAnsi="Times New Roman" w:cs="Times New Roman"/>
          <w:b/>
          <w:sz w:val="32"/>
          <w:szCs w:val="32"/>
        </w:rPr>
        <w:t>katolickou</w:t>
      </w:r>
      <w:proofErr w:type="gramEnd"/>
    </w:p>
    <w:p w14:paraId="140315E6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množství ozdob, andělíčci, mramor, sochy svatých mučedníků</w:t>
      </w:r>
    </w:p>
    <w:p w14:paraId="556BE6B4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portál – zdobený vchod</w:t>
      </w:r>
    </w:p>
    <w:p w14:paraId="277E728A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>Zelená Hora u Žďáru, Svatý Kopeček u Olomouce, Hostýn – poutní místa</w:t>
      </w:r>
    </w:p>
    <w:p w14:paraId="38FCE83B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 xml:space="preserve">varhaní skladby, opera – Antonio </w:t>
      </w:r>
      <w:proofErr w:type="spellStart"/>
      <w:r w:rsidRPr="0074491D">
        <w:rPr>
          <w:rFonts w:ascii="Times New Roman" w:hAnsi="Times New Roman" w:cs="Times New Roman"/>
          <w:sz w:val="32"/>
          <w:szCs w:val="32"/>
        </w:rPr>
        <w:t>Vivaldi</w:t>
      </w:r>
      <w:proofErr w:type="spellEnd"/>
      <w:r w:rsidRPr="0074491D">
        <w:rPr>
          <w:rFonts w:ascii="Times New Roman" w:hAnsi="Times New Roman" w:cs="Times New Roman"/>
          <w:sz w:val="32"/>
          <w:szCs w:val="32"/>
        </w:rPr>
        <w:t>, Johann Sebastian Bach</w:t>
      </w:r>
    </w:p>
    <w:p w14:paraId="5965FFF1" w14:textId="77777777" w:rsidR="0074491D" w:rsidRPr="0074491D" w:rsidRDefault="0074491D" w:rsidP="007449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74491D">
        <w:rPr>
          <w:rFonts w:ascii="Times New Roman" w:hAnsi="Times New Roman" w:cs="Times New Roman"/>
          <w:sz w:val="32"/>
          <w:szCs w:val="32"/>
        </w:rPr>
        <w:t xml:space="preserve">móda – brokát, sukně s vlečkou, korzet, krajka, punčochy, zdobená obuv, paruky </w:t>
      </w:r>
    </w:p>
    <w:p w14:paraId="32D55F8D" w14:textId="17E7BA54" w:rsidR="0054691A" w:rsidRDefault="0054691A" w:rsidP="0074491D">
      <w:pPr>
        <w:contextualSpacing/>
        <w:rPr>
          <w:rFonts w:ascii="Times New Roman" w:hAnsi="Times New Roman" w:cs="Times New Roman"/>
          <w:sz w:val="32"/>
          <w:szCs w:val="32"/>
        </w:rPr>
      </w:pPr>
    </w:p>
    <w:p w14:paraId="2FE3D40D" w14:textId="48D31F5A" w:rsidR="0074491D" w:rsidRDefault="0074491D" w:rsidP="0074491D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1880F4E5" w14:textId="13297313" w:rsidR="0074491D" w:rsidRDefault="0074491D" w:rsidP="0074491D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83053AE" wp14:editId="283919C9">
            <wp:extent cx="3403600" cy="3667125"/>
            <wp:effectExtent l="0" t="0" r="6350" b="9525"/>
            <wp:docPr id="1" name="obrázek 1" descr="Znaky barokní architek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y barokní architektu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09" cy="36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EDF3" w14:textId="77777777" w:rsidR="0074491D" w:rsidRPr="0074491D" w:rsidRDefault="0074491D" w:rsidP="0074491D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74491D" w:rsidRPr="0074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3135"/>
    <w:multiLevelType w:val="hybridMultilevel"/>
    <w:tmpl w:val="90B84A0C"/>
    <w:lvl w:ilvl="0" w:tplc="D8B09054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FD"/>
    <w:rsid w:val="0054691A"/>
    <w:rsid w:val="0074491D"/>
    <w:rsid w:val="00A25697"/>
    <w:rsid w:val="00B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CDA"/>
  <w15:chartTrackingRefBased/>
  <w15:docId w15:val="{B3BFF33B-7005-48C0-9500-1ACCEE3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4" ma:contentTypeDescription="Vytvoří nový dokument" ma:contentTypeScope="" ma:versionID="1d5967d29e04bf55417cf0cf0f7ea590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ba7e32696659d4a8eca1db5e126065b0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00E77-1AA7-4B6F-8D4D-AD125713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D0D5D-B014-4D67-A7FC-CA58AD156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A652D-772A-4EEE-B78E-D9F066CE2B07}">
  <ds:schemaRefs>
    <ds:schemaRef ds:uri="http://purl.org/dc/elements/1.1/"/>
    <ds:schemaRef ds:uri="http://schemas.microsoft.com/office/infopath/2007/PartnerControls"/>
    <ds:schemaRef ds:uri="3d0d78e5-e44b-482a-a19c-afc095f48516"/>
    <ds:schemaRef ds:uri="389f5fd7-5cc7-4c32-9f1a-85514116238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2021-11-21T15:56:00Z</dcterms:created>
  <dcterms:modified xsi:type="dcterms:W3CDTF">2021-11-21T15:56:00Z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